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5" w:rsidRDefault="003B34A5" w:rsidP="003B34A5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3B34A5">
        <w:rPr>
          <w:rFonts w:asciiTheme="majorEastAsia" w:eastAsiaTheme="majorEastAsia" w:hAnsiTheme="majorEastAsia" w:hint="eastAsia"/>
          <w:b/>
          <w:sz w:val="28"/>
          <w:szCs w:val="28"/>
        </w:rPr>
        <w:t>答审稿人信</w:t>
      </w:r>
    </w:p>
    <w:p w:rsidR="003B34A5" w:rsidRDefault="003B34A5" w:rsidP="004E647B">
      <w:pPr>
        <w:rPr>
          <w:rFonts w:asciiTheme="minorEastAsia" w:eastAsiaTheme="minorEastAsia" w:hAnsiTheme="minorEastAsia" w:hint="eastAsia"/>
          <w:sz w:val="28"/>
          <w:szCs w:val="28"/>
        </w:rPr>
      </w:pPr>
      <w:r w:rsidRPr="003B34A5">
        <w:rPr>
          <w:rFonts w:asciiTheme="minorEastAsia" w:eastAsiaTheme="minorEastAsia" w:hAnsiTheme="minorEastAsia" w:hint="eastAsia"/>
          <w:sz w:val="28"/>
          <w:szCs w:val="28"/>
        </w:rPr>
        <w:t>尊敬的审稿人：</w:t>
      </w:r>
    </w:p>
    <w:p w:rsidR="003B34A5" w:rsidRDefault="003B34A5" w:rsidP="004E647B">
      <w:pPr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您好！</w:t>
      </w:r>
    </w:p>
    <w:p w:rsidR="003B34A5" w:rsidRDefault="003B34A5" w:rsidP="004E647B">
      <w:pPr>
        <w:ind w:firstLineChars="150" w:firstLine="420"/>
        <w:rPr>
          <w:rFonts w:asciiTheme="minorEastAsia" w:eastAsiaTheme="minorEastAsia" w:hAnsiTheme="minorEastAsia" w:hint="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首先感谢您在百忙之中抽空审稿，并为我们的文章提供了宝贵的修改意见。收到您的回馈后，我们查阅了最新的文献报道，继续在回修文中补充介绍了行ERCP时机选择这一小标题内容，该标题的内容中补充了</w:t>
      </w:r>
      <w:r w:rsidRPr="003B34A5">
        <w:rPr>
          <w:rFonts w:asciiTheme="minorEastAsia" w:eastAsiaTheme="minorEastAsia" w:hAnsiTheme="minorEastAsia"/>
          <w:bCs/>
          <w:sz w:val="28"/>
          <w:szCs w:val="28"/>
        </w:rPr>
        <w:t>孕周与ERCP风险内容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和</w:t>
      </w:r>
      <w:r>
        <w:rPr>
          <w:rFonts w:asciiTheme="minorEastAsia" w:eastAsiaTheme="minorEastAsia" w:hAnsiTheme="minorEastAsia"/>
          <w:bCs/>
          <w:sz w:val="28"/>
          <w:szCs w:val="28"/>
        </w:rPr>
        <w:t>明确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了</w:t>
      </w:r>
      <w:r w:rsidRPr="003B34A5">
        <w:rPr>
          <w:rFonts w:asciiTheme="minorEastAsia" w:eastAsiaTheme="minorEastAsia" w:hAnsiTheme="minorEastAsia"/>
          <w:bCs/>
          <w:sz w:val="28"/>
          <w:szCs w:val="28"/>
        </w:rPr>
        <w:t>保守治疗、微创ERCP治疗及手术治疗的区别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。我们还在文中</w:t>
      </w:r>
      <w:r w:rsidRPr="003B34A5">
        <w:rPr>
          <w:rFonts w:asciiTheme="minorEastAsia" w:eastAsiaTheme="minorEastAsia" w:hAnsiTheme="minorEastAsia"/>
          <w:bCs/>
          <w:sz w:val="28"/>
          <w:szCs w:val="28"/>
        </w:rPr>
        <w:t>增加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了</w:t>
      </w:r>
      <w:r w:rsidRPr="003B34A5">
        <w:rPr>
          <w:rFonts w:asciiTheme="minorEastAsia" w:eastAsiaTheme="minorEastAsia" w:hAnsiTheme="minorEastAsia"/>
          <w:bCs/>
          <w:sz w:val="28"/>
          <w:szCs w:val="28"/>
        </w:rPr>
        <w:t>有关ERCP术后胰腺炎的内容及临床处理方法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，在总结及展望中对</w:t>
      </w:r>
      <w:r w:rsidR="004E647B" w:rsidRPr="004E647B">
        <w:rPr>
          <w:rFonts w:asciiTheme="minorEastAsia" w:eastAsiaTheme="minorEastAsia" w:hAnsiTheme="minorEastAsia"/>
          <w:bCs/>
          <w:sz w:val="28"/>
          <w:szCs w:val="28"/>
        </w:rPr>
        <w:t>“根据美国麻醉医师协会和美国妇产科学院的联合声明，目前在任何胎龄使用标准浓度的麻醉剂，已被证明在人类中是没有任何致畸作用的[11]”</w:t>
      </w:r>
      <w:r w:rsidR="004E647B">
        <w:rPr>
          <w:rFonts w:asciiTheme="minorEastAsia" w:eastAsiaTheme="minorEastAsia" w:hAnsiTheme="minorEastAsia" w:hint="eastAsia"/>
          <w:bCs/>
          <w:sz w:val="28"/>
          <w:szCs w:val="28"/>
        </w:rPr>
        <w:t>进行了推荐及说明。并反复阅读全文，对文中部分生硬的表达进行了优化升级，如“内窥镜”改为“内镜”。</w:t>
      </w:r>
    </w:p>
    <w:p w:rsidR="004E647B" w:rsidRDefault="004E647B" w:rsidP="004E647B">
      <w:pPr>
        <w:ind w:firstLineChars="150" w:firstLine="420"/>
        <w:rPr>
          <w:rFonts w:asciiTheme="minorEastAsia" w:eastAsiaTheme="minorEastAsia" w:hAnsiTheme="minorEastAsia" w:hint="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谢谢您对我们的肯定，这对我们来说是最有意义的鼓励。如果您在后续的审阅中发现我们的文章中有其它需要改进的地方，请不吝指出，我们会在第一时间做出修改。</w:t>
      </w:r>
    </w:p>
    <w:p w:rsidR="004E647B" w:rsidRDefault="004E647B" w:rsidP="004E647B">
      <w:pPr>
        <w:ind w:firstLineChars="150" w:firstLine="420"/>
        <w:rPr>
          <w:rFonts w:asciiTheme="minorEastAsia" w:eastAsiaTheme="minorEastAsia" w:hAnsiTheme="minorEastAsia" w:hint="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再次感谢您，祝您生活愉快！</w:t>
      </w:r>
    </w:p>
    <w:p w:rsidR="004E647B" w:rsidRPr="003B34A5" w:rsidRDefault="004E647B" w:rsidP="004E647B">
      <w:pPr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                       作   者 ：冯琴、程晓英</w:t>
      </w:r>
    </w:p>
    <w:p w:rsidR="003B34A5" w:rsidRDefault="003B34A5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4E647B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通讯作者：刘展</w:t>
      </w:r>
    </w:p>
    <w:p w:rsidR="004E647B" w:rsidRDefault="004E647B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2017年12月26日</w:t>
      </w: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3B34A5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BA09DC" w:rsidRDefault="00BA09DC" w:rsidP="00BA09DC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BA09DC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答编辑信</w:t>
      </w:r>
    </w:p>
    <w:p w:rsidR="00BA09DC" w:rsidRDefault="00BA09DC" w:rsidP="00BA09DC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 w:rsidRPr="00BA09DC">
        <w:rPr>
          <w:rFonts w:asciiTheme="majorEastAsia" w:eastAsiaTheme="majorEastAsia" w:hAnsiTheme="majorEastAsia" w:hint="eastAsia"/>
          <w:sz w:val="28"/>
          <w:szCs w:val="28"/>
        </w:rPr>
        <w:t>尊敬的编辑老师：</w:t>
      </w:r>
    </w:p>
    <w:p w:rsidR="00BA09DC" w:rsidRDefault="00BA09DC" w:rsidP="00BA09DC">
      <w:pPr>
        <w:spacing w:line="220" w:lineRule="atLeast"/>
        <w:ind w:firstLine="555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您好！</w:t>
      </w:r>
    </w:p>
    <w:p w:rsidR="00BA09DC" w:rsidRDefault="00BA09DC" w:rsidP="00BA09DC">
      <w:pPr>
        <w:spacing w:line="220" w:lineRule="atLeast"/>
        <w:ind w:firstLine="555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非常感谢</w:t>
      </w:r>
      <w:r w:rsidR="0049377D">
        <w:rPr>
          <w:rFonts w:asciiTheme="majorEastAsia" w:eastAsiaTheme="majorEastAsia" w:hAnsiTheme="majorEastAsia" w:hint="eastAsia"/>
          <w:sz w:val="28"/>
          <w:szCs w:val="28"/>
        </w:rPr>
        <w:t>您迅速处理我的来稿并及时给予回馈，这让我十分感动，您辛苦了！</w:t>
      </w:r>
    </w:p>
    <w:p w:rsidR="0049377D" w:rsidRDefault="0049377D" w:rsidP="00BA09DC">
      <w:pPr>
        <w:spacing w:line="220" w:lineRule="atLeast"/>
        <w:ind w:firstLine="555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收到您的回馈意见后我对全文做出了如下修改</w:t>
      </w:r>
      <w:r w:rsidR="006B2BF4">
        <w:rPr>
          <w:rFonts w:asciiTheme="majorEastAsia" w:eastAsiaTheme="majorEastAsia" w:hAnsiTheme="majorEastAsia" w:hint="eastAsia"/>
          <w:sz w:val="28"/>
          <w:szCs w:val="28"/>
        </w:rPr>
        <w:t>(文中红色及蓝色字体部分)：</w:t>
      </w:r>
    </w:p>
    <w:p w:rsidR="006B2BF4" w:rsidRPr="006B2BF4" w:rsidRDefault="006B2BF4" w:rsidP="006B2BF4">
      <w:pPr>
        <w:pStyle w:val="a6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 w:rsidRPr="006B2BF4">
        <w:rPr>
          <w:rFonts w:asciiTheme="majorEastAsia" w:eastAsiaTheme="majorEastAsia" w:hAnsiTheme="majorEastAsia" w:hint="eastAsia"/>
          <w:sz w:val="28"/>
          <w:szCs w:val="28"/>
        </w:rPr>
        <w:t>我们填写了具体的街道及电话号码；</w:t>
      </w:r>
    </w:p>
    <w:p w:rsidR="006B2BF4" w:rsidRDefault="006B2BF4" w:rsidP="006B2BF4">
      <w:pPr>
        <w:pStyle w:val="a6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通讯作者的邮箱为单位机构的个人邮箱；</w:t>
      </w:r>
    </w:p>
    <w:p w:rsidR="006B2BF4" w:rsidRDefault="006B2BF4" w:rsidP="006B2BF4">
      <w:pPr>
        <w:pStyle w:val="a6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我们完善了核心提要的内容；</w:t>
      </w:r>
    </w:p>
    <w:p w:rsidR="006B2BF4" w:rsidRDefault="006B2BF4" w:rsidP="006B2BF4">
      <w:pPr>
        <w:pStyle w:val="a6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参考引文部分，我们规范了参考引文格式，提供了所有的作者姓名，并插入了所有能获取的文献PMID号和DOI号（少部分文章无DOI号）。</w:t>
      </w:r>
    </w:p>
    <w:p w:rsidR="006B2BF4" w:rsidRDefault="006B2BF4" w:rsidP="006B2BF4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此外，我们按要求完善了要修改的内容，但我们仍然担心我们的理解与要求有偏差。如文中仍有需要进一步完善的地方，请编辑老师不吝批评指正，我们会在第一时间作出修改。</w:t>
      </w:r>
    </w:p>
    <w:p w:rsidR="006B2BF4" w:rsidRDefault="006B2BF4" w:rsidP="006B2BF4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再次感谢，祝您心情愉快！</w:t>
      </w:r>
    </w:p>
    <w:p w:rsidR="006B2BF4" w:rsidRPr="003B34A5" w:rsidRDefault="006B2BF4" w:rsidP="006B2BF4">
      <w:pPr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作   者 ：冯琴、程晓英</w:t>
      </w:r>
    </w:p>
    <w:p w:rsidR="006B2BF4" w:rsidRDefault="006B2BF4" w:rsidP="006B2BF4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通讯作者：刘展</w:t>
      </w:r>
    </w:p>
    <w:p w:rsidR="006B2BF4" w:rsidRDefault="006B2BF4" w:rsidP="006B2BF4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2017年12月26日</w:t>
      </w:r>
    </w:p>
    <w:p w:rsidR="006B2BF4" w:rsidRDefault="006B2BF4" w:rsidP="006B2BF4">
      <w:pPr>
        <w:spacing w:line="220" w:lineRule="atLeast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</w:p>
    <w:p w:rsidR="006B2BF4" w:rsidRPr="006B2BF4" w:rsidRDefault="006B2BF4" w:rsidP="006B2BF4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6B2BF4" w:rsidRPr="006B2BF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D7" w:rsidRDefault="001F27D7" w:rsidP="003B34A5">
      <w:pPr>
        <w:spacing w:after="0"/>
      </w:pPr>
      <w:r>
        <w:separator/>
      </w:r>
    </w:p>
  </w:endnote>
  <w:endnote w:type="continuationSeparator" w:id="0">
    <w:p w:rsidR="001F27D7" w:rsidRDefault="001F27D7" w:rsidP="003B34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D7" w:rsidRDefault="001F27D7" w:rsidP="003B34A5">
      <w:pPr>
        <w:spacing w:after="0"/>
      </w:pPr>
      <w:r>
        <w:separator/>
      </w:r>
    </w:p>
  </w:footnote>
  <w:footnote w:type="continuationSeparator" w:id="0">
    <w:p w:rsidR="001F27D7" w:rsidRDefault="001F27D7" w:rsidP="003B34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EFE"/>
    <w:multiLevelType w:val="hybridMultilevel"/>
    <w:tmpl w:val="BCDCCA04"/>
    <w:lvl w:ilvl="0" w:tplc="26225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27D7"/>
    <w:rsid w:val="002659B4"/>
    <w:rsid w:val="00323B43"/>
    <w:rsid w:val="003B34A5"/>
    <w:rsid w:val="003D37D8"/>
    <w:rsid w:val="00426133"/>
    <w:rsid w:val="004358AB"/>
    <w:rsid w:val="0049377D"/>
    <w:rsid w:val="004E647B"/>
    <w:rsid w:val="006B2BF4"/>
    <w:rsid w:val="008B7726"/>
    <w:rsid w:val="00BA09D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4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4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4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4A5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09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09DC"/>
    <w:rPr>
      <w:rFonts w:ascii="Tahoma" w:hAnsi="Tahoma"/>
    </w:rPr>
  </w:style>
  <w:style w:type="paragraph" w:styleId="a6">
    <w:name w:val="List Paragraph"/>
    <w:basedOn w:val="a"/>
    <w:uiPriority w:val="34"/>
    <w:qFormat/>
    <w:rsid w:val="006B2B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2017-12-26T08:51:00Z</dcterms:modified>
</cp:coreProperties>
</file>