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c9f5844774710" /><Relationship Type="http://schemas.openxmlformats.org/package/2006/relationships/metadata/core-properties" Target="/docProps/core.xml" Id="Rccceebd1c6a8412a" /><Relationship Type="http://schemas.openxmlformats.org/officeDocument/2006/relationships/extended-properties" Target="/docProps/app.xml" Id="R336b19ea2b614d8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01" w:rsidRPr="00910C4F" w:rsidRDefault="00943901" w:rsidP="00943901">
      <w:pPr>
        <w:spacing w:line="360" w:lineRule="auto"/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1" w:name="OLE_LINK3"/>
      <w:bookmarkStart w:id="2" w:name="OLE_LINK4"/>
      <w:r w:rsidRPr="009E0065">
        <w:rPr>
          <w:rFonts w:ascii="Book Antiqua" w:hAnsi="Book Antiqua" w:cs="Arial" w:hint="eastAsia"/>
          <w:b/>
          <w:bCs/>
          <w:sz w:val="28"/>
          <w:szCs w:val="28"/>
        </w:rPr>
        <w:t>《世界华人消化杂志》同行评议报告</w:t>
      </w:r>
    </w:p>
    <w:bookmarkEnd w:id="1"/>
    <w:bookmarkEnd w:id="2"/>
    <w:p w:rsidR="00943901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Cs w:val="21"/>
        </w:rPr>
      </w:pPr>
    </w:p>
    <w:p w:rsidR="00943901" w:rsidRPr="00910C4F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期刊名称</w:t>
      </w:r>
      <w:r w:rsidRPr="00910C4F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A13DB">
        <w:rPr>
          <w:rFonts w:ascii="Book Antiqua" w:hAnsi="Book Antiqua" w:cs="Arial" w:hint="eastAsia"/>
          <w:bCs/>
          <w:sz w:val="24"/>
          <w:szCs w:val="24"/>
        </w:rPr>
        <w:t>世界华人消化杂志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手稿编号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bookmarkStart w:id="3" w:name="_GoBack"/>
      <w:r>
        <w:rPr>
          <w:rFonts w:ascii="Book Antiqua" w:hAnsi="Book Antiqua" w:cs="Arial" w:hint="eastAsia"/>
          <w:bCs/>
          <w:sz w:val="24"/>
          <w:szCs w:val="24"/>
        </w:rPr>
        <w:t>WCJD-</w:t>
      </w:r>
      <w:bookmarkEnd w:id="3"/>
      <w:r>
        <w:rPr>
          <w:rFonts w:ascii="Book Antiqua" w:hAnsi="Book Antiqua" w:cs="Arial"/>
          <w:bCs/>
          <w:sz w:val="24"/>
          <w:szCs w:val="24"/>
        </w:rPr>
        <w:t>34919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题目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低FODMAPs饮食改善肠易激综合征症状对中医药治疗的启示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审稿人ID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03656586</w:t>
      </w:r>
    </w:p>
    <w:p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 w:hint="eastAsia"/>
          <w:b/>
          <w:color w:val="000000"/>
          <w:sz w:val="24"/>
          <w:szCs w:val="24"/>
        </w:rPr>
        <w:t>审稿人省市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>
        <w:rPr>
          <w:rFonts w:ascii="Book Antiqua" w:hAnsi="Book Antiqua"/>
          <w:color w:val="000000"/>
          <w:sz w:val="24"/>
          <w:szCs w:val="24"/>
        </w:rPr>
        <w:t>湖北省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科学编辑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Jin-Li Yan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送审日期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/>
          <w:bCs/>
          <w:sz w:val="24"/>
          <w:szCs w:val="24"/>
        </w:rPr>
        <w:t>2017-06-27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审稿日期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2017-07-01</w:t>
      </w:r>
    </w:p>
    <w:p w:rsidR="00943901" w:rsidRDefault="00943901" w:rsidP="00943901">
      <w:pPr>
        <w:spacing w:line="360" w:lineRule="auto"/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943901" w:rsidTr="00FF35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4" w:name="_Hlk484187991"/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学术质量评级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语言质量评级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E910D8">
              <w:rPr>
                <w:rFonts w:ascii="Book Antiqua" w:hAnsi="Book Antiqua" w:cs="Arial" w:hint="eastAsia"/>
                <w:b/>
                <w:color w:val="000000"/>
                <w:sz w:val="18"/>
                <w:szCs w:val="18"/>
              </w:rPr>
              <w:t>学术不端行为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11FAC">
              <w:rPr>
                <w:rFonts w:ascii="Book Antiqua" w:hAnsi="Book Antiqua" w:cs="Arial" w:hint="eastAsia"/>
                <w:b/>
                <w:sz w:val="18"/>
                <w:szCs w:val="18"/>
              </w:rPr>
              <w:t>结论</w:t>
            </w:r>
          </w:p>
        </w:tc>
      </w:tr>
      <w:tr w:rsidR="00943901" w:rsidTr="00FF353F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优秀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很好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良好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一般</w:t>
            </w:r>
          </w:p>
          <w:p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E级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差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优先出版</w:t>
            </w:r>
          </w:p>
          <w:p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大修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拒绝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百度学术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bookmarkStart w:id="5" w:name="OLE_LINK63"/>
            <w:bookmarkStart w:id="6" w:name="OLE_LINK64"/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  <w:bookmarkEnd w:id="5"/>
            <w:bookmarkEnd w:id="6"/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754020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Pr="00754020"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BPG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A87E5B" w:rsidRDefault="00943901" w:rsidP="00FF353F">
            <w:pPr>
              <w:pStyle w:val="a4"/>
              <w:rPr>
                <w:rStyle w:val="ab"/>
                <w:rFonts w:ascii="Book Antiqua" w:eastAsia="Times New Roman" w:hAnsi="Book Antiqua"/>
                <w:b w:val="0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B11FAC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68590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接受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优先出版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退稿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hint="eastAsia"/>
                <w:sz w:val="18"/>
                <w:szCs w:val="18"/>
              </w:rPr>
              <w:t>大修</w:t>
            </w:r>
          </w:p>
        </w:tc>
      </w:tr>
      <w:bookmarkEnd w:id="4"/>
    </w:tbl>
    <w:p w:rsidR="00943901" w:rsidRDefault="00943901" w:rsidP="00943901">
      <w:pPr>
        <w:rPr>
          <w:rFonts w:ascii="Book Antiqua" w:hAnsi="Book Antiqua"/>
          <w:b/>
          <w:color w:val="000000"/>
          <w:szCs w:val="21"/>
        </w:rPr>
      </w:pPr>
    </w:p>
    <w:p w:rsidR="00943901" w:rsidRDefault="00943901" w:rsidP="0094390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审稿人</w:t>
      </w:r>
      <w:r w:rsidRPr="00E551BC">
        <w:rPr>
          <w:rFonts w:ascii="Book Antiqua" w:hAnsi="Book Antiqua" w:hint="eastAsia"/>
          <w:b/>
          <w:bCs/>
          <w:sz w:val="24"/>
          <w:szCs w:val="24"/>
        </w:rPr>
        <w:t>给作者的意见</w:t>
      </w:r>
    </w:p>
    <w:p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1.	作者在饮食与IBS关系陈述的部分，没有明确陈述IBS与饮食之间的关系，虽然浅谈了饮食与IBS关系的两点，包括IBS症状的发生与进食有关，以及特定食物成分会诱发IBS，但整个语言表述中缺乏逻辑性和连贯性。此外，IBS与饮食的关系还包括重要的一点，饮食疗法可减轻患者的症状。在该部分应加以陈述。另一方面，在目前IBS与饮食关系的研究中，作者通过阅读大量文献研究认为两者之间的关系还存在哪些困惑？
2.	在饮食与IBS关系陈述的部分，作者还提到了食物过敏与食物不耐受，但文中并没有明确说明这两者是与IBS相关还是属于饮食与IBS关系的分类？希望加以陈述。
3.	文中提到了FODMAPS诱发IBS的可能机制，陈述过于繁琐，且偏离陈述主题，过多讨论肠道菌群是否诱发IBS，没有清晰地从目前研究中提取更有价值的关于相关机制研究的信息。
4.	文中在对低FODMAP饮食疗法对IBS影响的陈述中，最新研究只到2015年，但是2016年也出了很多关于低FODMAP饮食疗法对IBS影响，包括随机对照研究比较低FODMAPS与mNICE疗法的比较，希望作者能将最新的研究加以综述。
5.	文字：文中将黏膜误写成粘膜，需要纠正。
</w:t>
      </w:r>
    </w:p>
    <w:p w:rsidR="00943901" w:rsidRPr="00CA6257" w:rsidRDefault="00943901" w:rsidP="00943901"/>
    <w:p w:rsidR="00943901" w:rsidRPr="009E0065" w:rsidRDefault="00943901" w:rsidP="00943901"/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  <w:sectPr w:rsidR="00F7430E" w:rsidRPr="00743B05" w:rsidSect="00A21CED">
          <w:footerReference w:type="default" r:id="R904b0def91e04151"/>
          <w:footerReference w:type="first" r:id="R5454739d597f4303"/>
          <w:footerReference w:type="even" r:id="R04035e49a7624ceb"/>
          <w:headerReference w:type="first" r:id="R826316d20cf44336"/>
          <w:headerReference w:type="even" r:id="R4d0fbe626de94bc3"/>
          <w:headerReference w:type="default" r:id="R303d668edf374423"/>
          <w:pgSz w:w="11906" w:h="16838"/>
          <w:pgMar w:top="1440" w:right="1230" w:bottom="805" w:left="1230" w:header="851" w:footer="992" w:gutter="0"/>
          <w:cols w:space="425"/>
          <w:docGrid w:type="lines" w:linePitch="312"/>
        </w:sectPr>
      </w:pPr>
    </w:p>
    <w:p w:rsidR="00943901" w:rsidRPr="00910C4F" w:rsidRDefault="00943901" w:rsidP="00943901">
      <w:pPr>
        <w:spacing w:line="360" w:lineRule="auto"/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7" w:name="OLE_LINK3"/>
      <w:bookmarkStart w:id="8" w:name="OLE_LINK4"/>
      <w:r w:rsidRPr="009E0065">
        <w:rPr>
          <w:rFonts w:ascii="Book Antiqua" w:hAnsi="Book Antiqua" w:cs="Arial" w:hint="eastAsia"/>
          <w:b/>
          <w:bCs/>
          <w:sz w:val="28"/>
          <w:szCs w:val="28"/>
        </w:rPr>
        <w:t>《世界华人消化杂志》同行评议报告</w:t>
      </w:r>
    </w:p>
    <w:bookmarkEnd w:id="7"/>
    <w:bookmarkEnd w:id="8"/>
    <w:p w:rsidR="00943901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Cs w:val="21"/>
        </w:rPr>
      </w:pPr>
    </w:p>
    <w:p w:rsidR="00943901" w:rsidRPr="00910C4F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期刊名称</w:t>
      </w:r>
      <w:r w:rsidRPr="00910C4F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A13DB">
        <w:rPr>
          <w:rFonts w:ascii="Book Antiqua" w:hAnsi="Book Antiqua" w:cs="Arial" w:hint="eastAsia"/>
          <w:bCs/>
          <w:sz w:val="24"/>
          <w:szCs w:val="24"/>
        </w:rPr>
        <w:t>世界华人消化杂志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手稿编号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bookmarkStart w:id="9" w:name="_GoBack"/>
      <w:r>
        <w:rPr>
          <w:rFonts w:ascii="Book Antiqua" w:hAnsi="Book Antiqua" w:cs="Arial" w:hint="eastAsia"/>
          <w:bCs/>
          <w:sz w:val="24"/>
          <w:szCs w:val="24"/>
        </w:rPr>
        <w:t>WCJD-</w:t>
      </w:r>
      <w:bookmarkEnd w:id="9"/>
      <w:r>
        <w:rPr>
          <w:rFonts w:ascii="Book Antiqua" w:hAnsi="Book Antiqua" w:cs="Arial"/>
          <w:bCs/>
          <w:sz w:val="24"/>
          <w:szCs w:val="24"/>
        </w:rPr>
        <w:t>34919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题目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低FODMAPs饮食改善肠易激综合征症状对中医药治疗的启示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审稿人ID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03209681</w:t>
      </w:r>
    </w:p>
    <w:p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 w:hint="eastAsia"/>
          <w:b/>
          <w:color w:val="000000"/>
          <w:sz w:val="24"/>
          <w:szCs w:val="24"/>
        </w:rPr>
        <w:t>审稿人省市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>
        <w:rPr>
          <w:rFonts w:ascii="Book Antiqua" w:hAnsi="Book Antiqua"/>
          <w:color w:val="000000"/>
          <w:sz w:val="24"/>
          <w:szCs w:val="24"/>
        </w:rPr>
        <w:t>浙江省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科学编辑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Jin-Li Yan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送审日期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/>
          <w:bCs/>
          <w:sz w:val="24"/>
          <w:szCs w:val="24"/>
        </w:rPr>
        <w:t>2017-07-06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审稿日期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2017-07-10</w:t>
      </w:r>
    </w:p>
    <w:p w:rsidR="00943901" w:rsidRDefault="00943901" w:rsidP="00943901">
      <w:pPr>
        <w:spacing w:line="360" w:lineRule="auto"/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943901" w:rsidTr="00FF35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10" w:name="_Hlk484187991"/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学术质量评级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语言质量评级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E910D8">
              <w:rPr>
                <w:rFonts w:ascii="Book Antiqua" w:hAnsi="Book Antiqua" w:cs="Arial" w:hint="eastAsia"/>
                <w:b/>
                <w:color w:val="000000"/>
                <w:sz w:val="18"/>
                <w:szCs w:val="18"/>
              </w:rPr>
              <w:t>学术不端行为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11FAC">
              <w:rPr>
                <w:rFonts w:ascii="Book Antiqua" w:hAnsi="Book Antiqua" w:cs="Arial" w:hint="eastAsia"/>
                <w:b/>
                <w:sz w:val="18"/>
                <w:szCs w:val="18"/>
              </w:rPr>
              <w:t>结论</w:t>
            </w:r>
          </w:p>
        </w:tc>
      </w:tr>
      <w:tr w:rsidR="00943901" w:rsidTr="00FF353F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优秀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很好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良好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一般</w:t>
            </w:r>
          </w:p>
          <w:p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E级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差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优先出版</w:t>
            </w:r>
          </w:p>
          <w:p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大修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拒绝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百度学术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bookmarkStart w:id="11" w:name="OLE_LINK63"/>
            <w:bookmarkStart w:id="12" w:name="OLE_LINK64"/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  <w:bookmarkEnd w:id="11"/>
            <w:bookmarkEnd w:id="12"/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754020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Pr="00754020"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BPG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A87E5B" w:rsidRDefault="00943901" w:rsidP="00FF353F">
            <w:pPr>
              <w:pStyle w:val="a4"/>
              <w:rPr>
                <w:rStyle w:val="ab"/>
                <w:rFonts w:ascii="Book Antiqua" w:eastAsia="Times New Roman" w:hAnsi="Book Antiqua"/>
                <w:b w:val="0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B11FAC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68590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接受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优先出版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退稿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hint="eastAsia"/>
                <w:sz w:val="18"/>
                <w:szCs w:val="18"/>
              </w:rPr>
              <w:t>大修</w:t>
            </w:r>
          </w:p>
        </w:tc>
      </w:tr>
      <w:bookmarkEnd w:id="10"/>
    </w:tbl>
    <w:p w:rsidR="00943901" w:rsidRDefault="00943901" w:rsidP="00943901">
      <w:pPr>
        <w:rPr>
          <w:rFonts w:ascii="Book Antiqua" w:hAnsi="Book Antiqua"/>
          <w:b/>
          <w:color w:val="000000"/>
          <w:szCs w:val="21"/>
        </w:rPr>
      </w:pPr>
    </w:p>
    <w:p w:rsidR="00943901" w:rsidRDefault="00943901" w:rsidP="0094390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审稿人</w:t>
      </w:r>
      <w:r w:rsidRPr="00E551BC">
        <w:rPr>
          <w:rFonts w:ascii="Book Antiqua" w:hAnsi="Book Antiqua" w:hint="eastAsia"/>
          <w:b/>
          <w:bCs/>
          <w:sz w:val="24"/>
          <w:szCs w:val="24"/>
        </w:rPr>
        <w:t>给作者的意见</w:t>
      </w:r>
    </w:p>
    <w:p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对中医药治疗的启示内容不够深入，建议增加部分内容，方能与标题相对应。</w:t>
      </w:r>
    </w:p>
    <w:p w:rsidR="00943901" w:rsidRPr="00CA6257" w:rsidRDefault="00943901" w:rsidP="00943901"/>
    <w:p w:rsidR="00943901" w:rsidRPr="009E0065" w:rsidRDefault="00943901" w:rsidP="00943901"/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  <w:sectPr w:rsidR="00F7430E" w:rsidRPr="00743B05" w:rsidSect="00A21CED">
          <w:footerReference w:type="default" r:id="Rea3713f722744ff2"/>
          <w:footerReference w:type="first" r:id="Rfcea6664509c4b8e"/>
          <w:footerReference w:type="even" r:id="R4399e3a614d74fe3"/>
          <w:headerReference w:type="first" r:id="Rcb0f85fea2e4471f"/>
          <w:headerReference w:type="even" r:id="Rcb29fb5c5dfd40f4"/>
          <w:headerReference w:type="default" r:id="Rac00cd1b0e2a45d0"/>
          <w:pgSz w:w="11906" w:h="16838"/>
          <w:pgMar w:top="1440" w:right="1230" w:bottom="805" w:left="1230" w:header="851" w:footer="992" w:gutter="0"/>
          <w:cols w:space="425"/>
          <w:docGrid w:type="lines" w:linePitch="312"/>
        </w:sectPr>
      </w:pPr>
    </w:p>
    <w:p w:rsidR="00943901" w:rsidRPr="00910C4F" w:rsidRDefault="00943901" w:rsidP="00943901">
      <w:pPr>
        <w:spacing w:line="360" w:lineRule="auto"/>
        <w:jc w:val="center"/>
        <w:outlineLvl w:val="0"/>
        <w:rPr>
          <w:rFonts w:ascii="Book Antiqua" w:hAnsi="Book Antiqua" w:cs="Arial"/>
          <w:b/>
          <w:bCs/>
          <w:sz w:val="28"/>
          <w:szCs w:val="28"/>
        </w:rPr>
      </w:pPr>
      <w:bookmarkStart w:id="13" w:name="OLE_LINK3"/>
      <w:bookmarkStart w:id="14" w:name="OLE_LINK4"/>
      <w:r w:rsidRPr="009E0065">
        <w:rPr>
          <w:rFonts w:ascii="Book Antiqua" w:hAnsi="Book Antiqua" w:cs="Arial" w:hint="eastAsia"/>
          <w:b/>
          <w:bCs/>
          <w:sz w:val="28"/>
          <w:szCs w:val="28"/>
        </w:rPr>
        <w:t>《世界华人消化杂志》同行评议报告</w:t>
      </w:r>
    </w:p>
    <w:bookmarkEnd w:id="13"/>
    <w:bookmarkEnd w:id="14"/>
    <w:p w:rsidR="00943901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Cs w:val="21"/>
        </w:rPr>
      </w:pPr>
    </w:p>
    <w:p w:rsidR="00943901" w:rsidRPr="00910C4F" w:rsidRDefault="00943901" w:rsidP="00943901">
      <w:pPr>
        <w:spacing w:line="360" w:lineRule="auto"/>
        <w:outlineLvl w:val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期刊名称</w:t>
      </w:r>
      <w:r w:rsidRPr="00910C4F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4A13DB">
        <w:rPr>
          <w:rFonts w:ascii="Book Antiqua" w:hAnsi="Book Antiqua" w:cs="Arial" w:hint="eastAsia"/>
          <w:bCs/>
          <w:sz w:val="24"/>
          <w:szCs w:val="24"/>
        </w:rPr>
        <w:t>世界华人消化杂志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Narrow-BoldItalic" w:hAnsi="ArialNarrow-BoldItalic" w:cs="ArialNarrow-BoldItalic"/>
          <w:kern w:val="0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手稿编号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bookmarkStart w:id="15" w:name="_GoBack"/>
      <w:r>
        <w:rPr>
          <w:rFonts w:ascii="Book Antiqua" w:hAnsi="Book Antiqua" w:cs="Arial" w:hint="eastAsia"/>
          <w:bCs/>
          <w:sz w:val="24"/>
          <w:szCs w:val="24"/>
        </w:rPr>
        <w:t>WCJD-</w:t>
      </w:r>
      <w:bookmarkEnd w:id="15"/>
      <w:r>
        <w:rPr>
          <w:rFonts w:ascii="Book Antiqua" w:hAnsi="Book Antiqua" w:cs="Arial"/>
          <w:bCs/>
          <w:sz w:val="24"/>
          <w:szCs w:val="24"/>
        </w:rPr>
        <w:t>34919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题目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低FODMAPs饮食改善肠易激综合征症状对中医药治疗的启示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审稿人ID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03270337</w:t>
      </w:r>
    </w:p>
    <w:p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 w:hint="eastAsia"/>
          <w:b/>
          <w:color w:val="000000"/>
          <w:sz w:val="24"/>
          <w:szCs w:val="24"/>
        </w:rPr>
        <w:t>审稿人省市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>
        <w:rPr>
          <w:rFonts w:ascii="Book Antiqua" w:hAnsi="Book Antiqua"/>
          <w:color w:val="000000"/>
          <w:sz w:val="24"/>
          <w:szCs w:val="24"/>
        </w:rPr>
        <w:t>上海市</w:t>
      </w:r>
    </w:p>
    <w:p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科学编辑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Jin-Li Yan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送审日期</w:t>
      </w:r>
      <w:r>
        <w:rPr>
          <w:rFonts w:ascii="Book Antiqua" w:hAnsi="Book Antiqua" w:cs="Arial"/>
          <w:b/>
          <w:bCs/>
          <w:sz w:val="24"/>
          <w:szCs w:val="24"/>
        </w:rPr>
        <w:t xml:space="preserve">: </w:t>
      </w:r>
      <w:r>
        <w:rPr>
          <w:rFonts w:ascii="Book Antiqua" w:hAnsi="Book Antiqua" w:cs="Arial"/>
          <w:bCs/>
          <w:sz w:val="24"/>
          <w:szCs w:val="24"/>
        </w:rPr>
        <w:t>2017-07-06</w:t>
      </w:r>
    </w:p>
    <w:p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 w:hint="eastAsia"/>
          <w:b/>
          <w:bCs/>
          <w:sz w:val="24"/>
          <w:szCs w:val="24"/>
        </w:rPr>
        <w:t>审稿日期</w:t>
      </w:r>
      <w:r>
        <w:rPr>
          <w:rFonts w:ascii="Book Antiqua" w:hAnsi="Book Antiqua" w:cs="Arial"/>
          <w:b/>
          <w:bCs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bCs/>
          <w:sz w:val="24"/>
          <w:szCs w:val="24"/>
        </w:rPr>
        <w:t>2017-07-10</w:t>
      </w:r>
    </w:p>
    <w:p w:rsidR="00943901" w:rsidRDefault="00943901" w:rsidP="00943901">
      <w:pPr>
        <w:spacing w:line="360" w:lineRule="auto"/>
        <w:rPr>
          <w:rFonts w:ascii="Book Antiqua" w:hAnsi="Book Antiqua" w:cs="Arial"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2718"/>
        <w:gridCol w:w="1985"/>
      </w:tblGrid>
      <w:tr w:rsidR="00943901" w:rsidTr="00FF35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  <w:u w:val="single"/>
              </w:rPr>
            </w:pPr>
            <w:bookmarkStart w:id="16" w:name="_Hlk484187991"/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学术质量评级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943901" w:rsidRDefault="00943901" w:rsidP="00FF353F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551BC">
              <w:rPr>
                <w:rFonts w:ascii="Book Antiqua" w:hAnsi="Book Antiqua" w:cs="Arial" w:hint="eastAsia"/>
                <w:b/>
                <w:sz w:val="18"/>
                <w:szCs w:val="18"/>
              </w:rPr>
              <w:t>语言质量评级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E910D8">
              <w:rPr>
                <w:rFonts w:ascii="Book Antiqua" w:hAnsi="Book Antiqua" w:cs="Arial" w:hint="eastAsia"/>
                <w:b/>
                <w:color w:val="000000"/>
                <w:sz w:val="18"/>
                <w:szCs w:val="18"/>
              </w:rPr>
              <w:t>学术不端行为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11FAC">
              <w:rPr>
                <w:rFonts w:ascii="Book Antiqua" w:hAnsi="Book Antiqua" w:cs="Arial" w:hint="eastAsia"/>
                <w:b/>
                <w:sz w:val="18"/>
                <w:szCs w:val="18"/>
              </w:rPr>
              <w:t>结论</w:t>
            </w:r>
          </w:p>
        </w:tc>
      </w:tr>
      <w:tr w:rsidR="00943901" w:rsidTr="00FF353F">
        <w:trPr>
          <w:trHeight w:val="3141"/>
        </w:trPr>
        <w:tc>
          <w:tcPr>
            <w:tcW w:w="2376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优秀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很好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良好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一般</w:t>
            </w:r>
          </w:p>
          <w:p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E级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差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>
            <w:pPr>
              <w:ind w:left="540" w:hangingChars="300" w:hanging="54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A级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优先出版</w:t>
            </w:r>
          </w:p>
          <w:p>
            <w:pPr>
              <w:ind w:left="360" w:hangingChars="200" w:hanging="36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B级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C级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大修</w:t>
            </w:r>
          </w:p>
          <w:p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>
              <w:rPr>
                <w:rFonts w:hint="eastAsia"/>
              </w:rPr>
              <w:t xml:space="preserve">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D级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拒绝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百度学术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bookmarkStart w:id="17" w:name="OLE_LINK63"/>
            <w:bookmarkStart w:id="18" w:name="OLE_LINK64"/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  <w:bookmarkEnd w:id="17"/>
            <w:bookmarkEnd w:id="18"/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754020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Pr="00754020"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754020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754020"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 w:hint="eastAsia"/>
                <w:sz w:val="18"/>
                <w:szCs w:val="18"/>
              </w:rPr>
              <w:t>BPG</w:t>
            </w:r>
            <w:r w:rsidRPr="00754020">
              <w:rPr>
                <w:rFonts w:ascii="Book Antiqua" w:hAnsi="Book Antiqua" w:cs="Arial" w:hint="eastAsia"/>
                <w:sz w:val="18"/>
                <w:szCs w:val="18"/>
              </w:rPr>
              <w:t>检索</w:t>
            </w:r>
            <w:r w:rsidRPr="00754020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:rsidR="00943901" w:rsidRPr="001A2C9A" w:rsidRDefault="00943901" w:rsidP="00FF353F">
            <w:pPr>
              <w:pStyle w:val="a4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Style w:val="hps"/>
                <w:rFonts w:ascii="Book Antiqua" w:hAnsi="Book Antiqua" w:cs="Arial" w:hint="eastAsia"/>
                <w:sz w:val="18"/>
                <w:szCs w:val="18"/>
                <w:lang w:val="en"/>
              </w:rPr>
              <w:t>题目相同</w:t>
            </w:r>
          </w:p>
          <w:p w:rsidR="00943901" w:rsidRPr="00A87E5B" w:rsidRDefault="00943901" w:rsidP="00FF353F">
            <w:pPr>
              <w:pStyle w:val="a4"/>
              <w:rPr>
                <w:rStyle w:val="ab"/>
                <w:rFonts w:ascii="Book Antiqua" w:eastAsia="Times New Roman" w:hAnsi="Book Antiqua"/>
                <w:b w:val="0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</w:t>
            </w:r>
            <w:r w:rsidRPr="001A2C9A">
              <w:rPr>
                <w:rFonts w:ascii="Book Antiqua" w:hAnsi="Book Antiqua" w:cs="Arial"/>
                <w:sz w:val="18"/>
                <w:szCs w:val="18"/>
              </w:rPr>
              <w:t xml:space="preserve">] </w:t>
            </w:r>
            <w:r w:rsidRPr="00B11FAC">
              <w:rPr>
                <w:rFonts w:ascii="Book Antiqua" w:hAnsi="Book Antiqua" w:hint="eastAsia"/>
                <w:sz w:val="18"/>
                <w:szCs w:val="18"/>
              </w:rPr>
              <w:t>重复发表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[  ]</w:t>
            </w:r>
            <w:r w:rsidRPr="0068590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 w:hint="eastAsia"/>
                <w:color w:val="000000"/>
                <w:sz w:val="18"/>
                <w:szCs w:val="18"/>
              </w:rPr>
              <w:t>剽窃</w:t>
            </w:r>
          </w:p>
          <w:p w:rsidR="00943901" w:rsidRPr="0068590E" w:rsidRDefault="00943901" w:rsidP="00FF353F">
            <w:pPr>
              <w:pStyle w:val="a4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没有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Y] </w:t>
            </w:r>
            <w:r>
              <w:rPr>
                <w:rFonts w:ascii="Book Antiqua" w:hAnsi="Book Antiqua" w:hint="eastAsia"/>
                <w:sz w:val="18"/>
                <w:szCs w:val="18"/>
              </w:rPr>
              <w:t>接受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优先出版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退稿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小修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 ] </w:t>
            </w:r>
            <w:r>
              <w:rPr>
                <w:rFonts w:ascii="Book Antiqua" w:hAnsi="Book Antiqua" w:hint="eastAsia"/>
                <w:sz w:val="18"/>
                <w:szCs w:val="18"/>
              </w:rPr>
              <w:t>大修</w:t>
            </w:r>
          </w:p>
        </w:tc>
      </w:tr>
      <w:bookmarkEnd w:id="16"/>
    </w:tbl>
    <w:p w:rsidR="00943901" w:rsidRDefault="00943901" w:rsidP="00943901">
      <w:pPr>
        <w:rPr>
          <w:rFonts w:ascii="Book Antiqua" w:hAnsi="Book Antiqua"/>
          <w:b/>
          <w:color w:val="000000"/>
          <w:szCs w:val="21"/>
        </w:rPr>
      </w:pPr>
    </w:p>
    <w:p w:rsidR="00943901" w:rsidRDefault="00943901" w:rsidP="0094390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 w:hint="eastAsia"/>
          <w:b/>
          <w:bCs/>
          <w:sz w:val="24"/>
          <w:szCs w:val="24"/>
        </w:rPr>
        <w:t>审稿人</w:t>
      </w:r>
      <w:r w:rsidRPr="00E551BC">
        <w:rPr>
          <w:rFonts w:ascii="Book Antiqua" w:hAnsi="Book Antiqua" w:hint="eastAsia"/>
          <w:b/>
          <w:bCs/>
          <w:sz w:val="24"/>
          <w:szCs w:val="24"/>
        </w:rPr>
        <w:t>给作者的意见</w:t>
      </w:r>
    </w:p>
    <w:p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文章编排合理，论点、论据突出鲜明，文笔流畅。对中医启示部分可以再深入分析探讨，现代医学部分篇幅可以适当压缩，注意文章排版格式。</w:t>
      </w:r>
    </w:p>
    <w:p w:rsidR="00943901" w:rsidRPr="00CA6257" w:rsidRDefault="00943901" w:rsidP="00943901"/>
    <w:p w:rsidR="00943901" w:rsidRPr="009E0065" w:rsidRDefault="00943901" w:rsidP="00943901"/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footerReference w:type="default" r:id="R01e944b5f41a4b17"/>
      <w:footerReference w:type="first" r:id="Rb6d8dde78af24552"/>
      <w:footerReference w:type="even" r:id="R8c589fef9a794a8b"/>
      <w:headerReference w:type="first" r:id="R8cd6e6b960a7437f"/>
      <w:headerReference w:type="even" r:id="R9a1f8c77dda14b70"/>
      <w:headerReference w:type="default" r:id="R81158f4a87ca4278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 w:rsidR="00B00A84" w:rsidRDefault="00B00A84">
      <w:r>
        <w:separator/>
      </w:r>
    </w:p>
  </w:endnote>
  <w:endnote w:type="continuationSeparator" w:id="1">
    <w:p w:rsidR="00B00A84" w:rsidRDefault="00B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 w:rsidR="00B00A84" w:rsidRDefault="00B00A84">
      <w:r>
        <w:separator/>
      </w:r>
    </w:p>
  </w:footnote>
  <w:footnote w:type="continuationSeparator" w:id="1">
    <w:p w:rsidR="00B00A84" w:rsidRDefault="00B0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0da562a5282e41b89f5a7f12344f394b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debba9b1196447ab84c57dd2413a077f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3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b3fffa13c1824d8a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e60c8eee882e454380b7403b476725b0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a7c51ff7cee2418ba9c061337f321dad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6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89aff1158d6a4b9f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4b25708822fc483189a58af51446c029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2d8f92ff54ab4d639159daf6d0ad376a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9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8a883fa7e7844b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238f1af4ba7e401da2c35b46041aaa1c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663e161d031b4a2c8d3707dea75d5ab6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2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961b89510967480a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8a3f6f27cc354019b25b9d40b9eefe89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df29a9ba5b5f4d848be106f5817de151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5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5b8f9c25f8a343ad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0066106112b94a2a80851ad44afffd4b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296ab0b3b5cc4870bd8b03286d3bbd66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8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b4e98e0cf3f84a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4d9df0f9143d496c9fd99244991af10d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11e4c9213e76480ab900b6675afb140a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21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ad0caa0501e14ee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d28dcd4b382e4428ac7ad267bb5d25cc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30bfc14f270043868cc9ece1cbf1c1ad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24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c8ee207690bd4c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c576a1a6876847fba203ef58e66e2ed0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ef75a8aa5cad4787b60228257214f3e4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2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63334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27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5f2f34e6610341bc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103969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35424"/>
    <w:rsid w:val="00242DC9"/>
    <w:rsid w:val="002519CE"/>
    <w:rsid w:val="00255907"/>
    <w:rsid w:val="002566B5"/>
    <w:rsid w:val="002636AF"/>
    <w:rsid w:val="0026447B"/>
    <w:rsid w:val="00284DC0"/>
    <w:rsid w:val="00284E18"/>
    <w:rsid w:val="002861B2"/>
    <w:rsid w:val="00291D66"/>
    <w:rsid w:val="0029289B"/>
    <w:rsid w:val="0029430C"/>
    <w:rsid w:val="002A0B3F"/>
    <w:rsid w:val="002C2BE8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3660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B0FCC"/>
    <w:rsid w:val="005B2D49"/>
    <w:rsid w:val="005D7B87"/>
    <w:rsid w:val="005E1EE8"/>
    <w:rsid w:val="005E429F"/>
    <w:rsid w:val="005E52BE"/>
    <w:rsid w:val="005E5CFC"/>
    <w:rsid w:val="00601539"/>
    <w:rsid w:val="006028D4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31ADB"/>
    <w:rsid w:val="007435E8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3901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6C66"/>
    <w:rsid w:val="00A11C21"/>
    <w:rsid w:val="00A17703"/>
    <w:rsid w:val="00A21CED"/>
    <w:rsid w:val="00A22686"/>
    <w:rsid w:val="00A348DE"/>
    <w:rsid w:val="00A4272F"/>
    <w:rsid w:val="00A56B18"/>
    <w:rsid w:val="00A63481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7398"/>
    <w:rsid w:val="00AE2998"/>
    <w:rsid w:val="00AF6E92"/>
    <w:rsid w:val="00B00A84"/>
    <w:rsid w:val="00B00F92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265D"/>
    <w:rsid w:val="00BD335E"/>
    <w:rsid w:val="00BD4986"/>
    <w:rsid w:val="00BD66DC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111F4"/>
    <w:rsid w:val="00F1128B"/>
    <w:rsid w:val="00F1478B"/>
    <w:rsid w:val="00F14D7C"/>
    <w:rsid w:val="00F42FF1"/>
    <w:rsid w:val="00F43464"/>
    <w:rsid w:val="00F706C2"/>
    <w:rsid w:val="00F7430E"/>
    <w:rsid w:val="00F760A1"/>
    <w:rsid w:val="00FA36C5"/>
    <w:rsid w:val="00FA4875"/>
    <w:rsid w:val="00FA498E"/>
    <w:rsid w:val="00FB1DE7"/>
    <w:rsid w:val="00FB41FD"/>
    <w:rsid w:val="00FB6D5E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99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hps">
    <w:name w:val="hps"/>
    <w:basedOn w:val="a0"/>
    <w:rsid w:val="0094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7a69ace2914459e" /><Relationship Type="http://schemas.openxmlformats.org/officeDocument/2006/relationships/footnotes" Target="/word/footnotes.xml" Id="R456c6992f86446da" /><Relationship Type="http://schemas.openxmlformats.org/officeDocument/2006/relationships/endnotes" Target="/word/endnotes.xml" Id="R8354f38ef7914a4f" /><Relationship Type="http://schemas.openxmlformats.org/officeDocument/2006/relationships/webSettings" Target="/word/webSettings.xml" Id="R8f39f0e35f654a4b" /><Relationship Type="http://schemas.openxmlformats.org/officeDocument/2006/relationships/theme" Target="/word/theme/theme1.xml" Id="R81aa6d54b2a94306" /><Relationship Type="http://schemas.openxmlformats.org/officeDocument/2006/relationships/styles" Target="/word/styles.xml" Id="R793f96d5c0344485" /><Relationship Type="http://schemas.openxmlformats.org/officeDocument/2006/relationships/fontTable" Target="/word/fontTable.xml" Id="R254b26defd234360" /><Relationship Type="http://schemas.openxmlformats.org/officeDocument/2006/relationships/header" Target="/word/header1.xml" Id="R826316d20cf44336" /><Relationship Type="http://schemas.openxmlformats.org/officeDocument/2006/relationships/header" Target="/word/header2.xml" Id="R4d0fbe626de94bc3" /><Relationship Type="http://schemas.openxmlformats.org/officeDocument/2006/relationships/header" Target="/word/header3.xml" Id="R303d668edf374423" /><Relationship Type="http://schemas.openxmlformats.org/officeDocument/2006/relationships/footer" Target="/word/footer1.xml" Id="R904b0def91e04151" /><Relationship Type="http://schemas.openxmlformats.org/officeDocument/2006/relationships/footer" Target="/word/footer2.xml" Id="R5454739d597f4303" /><Relationship Type="http://schemas.openxmlformats.org/officeDocument/2006/relationships/footer" Target="/word/footer3.xml" Id="R04035e49a7624ceb" /><Relationship Type="http://schemas.microsoft.com/office/2007/relationships/stylesWithEffects" Target="/word/stylesWithEffects.xml" Id="R9671d9da18784bff" /><Relationship Type="http://schemas.openxmlformats.org/officeDocument/2006/relationships/header" Target="/word/header4.xml" Id="Rcb0f85fea2e4471f" /><Relationship Type="http://schemas.openxmlformats.org/officeDocument/2006/relationships/header" Target="/word/header5.xml" Id="Rcb29fb5c5dfd40f4" /><Relationship Type="http://schemas.openxmlformats.org/officeDocument/2006/relationships/header" Target="/word/header6.xml" Id="Rac00cd1b0e2a45d0" /><Relationship Type="http://schemas.openxmlformats.org/officeDocument/2006/relationships/footer" Target="/word/footer4.xml" Id="Rea3713f722744ff2" /><Relationship Type="http://schemas.openxmlformats.org/officeDocument/2006/relationships/footer" Target="/word/footer5.xml" Id="Rfcea6664509c4b8e" /><Relationship Type="http://schemas.openxmlformats.org/officeDocument/2006/relationships/footer" Target="/word/footer6.xml" Id="R4399e3a614d74fe3" /><Relationship Type="http://schemas.openxmlformats.org/officeDocument/2006/relationships/header" Target="/word/header7.xml" Id="R8cd6e6b960a7437f" /><Relationship Type="http://schemas.openxmlformats.org/officeDocument/2006/relationships/header" Target="/word/header8.xml" Id="R9a1f8c77dda14b70" /><Relationship Type="http://schemas.openxmlformats.org/officeDocument/2006/relationships/header" Target="/word/header9.xml" Id="R81158f4a87ca4278" /><Relationship Type="http://schemas.openxmlformats.org/officeDocument/2006/relationships/footer" Target="/word/footer7.xml" Id="R01e944b5f41a4b17" /><Relationship Type="http://schemas.openxmlformats.org/officeDocument/2006/relationships/footer" Target="/word/footer8.xml" Id="Rb6d8dde78af24552" /><Relationship Type="http://schemas.openxmlformats.org/officeDocument/2006/relationships/footer" Target="/word/footer9.xml" Id="R8c589fef9a794a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0da562a5282e41b89f5a7f12344f394b" /><Relationship Type="http://schemas.openxmlformats.org/officeDocument/2006/relationships/hyperlink" Target="mailto:bpgoffice@wjgnet.com" TargetMode="External" Id="Rdebba9b1196447ab84c57dd2413a077f" /><Relationship Type="http://schemas.openxmlformats.org/officeDocument/2006/relationships/image" Target="/media/image.bin" Id="Rb3fffa13c1824d8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e60c8eee882e454380b7403b476725b0" /><Relationship Type="http://schemas.openxmlformats.org/officeDocument/2006/relationships/hyperlink" Target="mailto:bpgoffice@wjgnet.com" TargetMode="External" Id="Ra7c51ff7cee2418ba9c061337f321dad" /><Relationship Type="http://schemas.openxmlformats.org/officeDocument/2006/relationships/image" Target="/media/image2.bin" Id="R89aff1158d6a4b9f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4b25708822fc483189a58af51446c029" /><Relationship Type="http://schemas.openxmlformats.org/officeDocument/2006/relationships/hyperlink" Target="mailto:bpgoffice@wjgnet.com" TargetMode="External" Id="R2d8f92ff54ab4d639159daf6d0ad376a" /><Relationship Type="http://schemas.openxmlformats.org/officeDocument/2006/relationships/image" Target="/media/image3.bin" Id="R8a883fa7e7844b97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238f1af4ba7e401da2c35b46041aaa1c" /><Relationship Type="http://schemas.openxmlformats.org/officeDocument/2006/relationships/hyperlink" Target="mailto:bpgoffice@wjgnet.com" TargetMode="External" Id="R663e161d031b4a2c8d3707dea75d5ab6" /><Relationship Type="http://schemas.openxmlformats.org/officeDocument/2006/relationships/image" Target="/media/image4.bin" Id="R961b89510967480a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8a3f6f27cc354019b25b9d40b9eefe89" /><Relationship Type="http://schemas.openxmlformats.org/officeDocument/2006/relationships/hyperlink" Target="mailto:bpgoffice@wjgnet.com" TargetMode="External" Id="Rdf29a9ba5b5f4d848be106f5817de151" /><Relationship Type="http://schemas.openxmlformats.org/officeDocument/2006/relationships/image" Target="/media/image5.bin" Id="R5b8f9c25f8a343ad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0066106112b94a2a80851ad44afffd4b" /><Relationship Type="http://schemas.openxmlformats.org/officeDocument/2006/relationships/hyperlink" Target="mailto:bpgoffice@wjgnet.com" TargetMode="External" Id="R296ab0b3b5cc4870bd8b03286d3bbd66" /><Relationship Type="http://schemas.openxmlformats.org/officeDocument/2006/relationships/image" Target="/media/image6.bin" Id="Rb4e98e0cf3f84ad6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4d9df0f9143d496c9fd99244991af10d" /><Relationship Type="http://schemas.openxmlformats.org/officeDocument/2006/relationships/hyperlink" Target="mailto:bpgoffice@wjgnet.com" TargetMode="External" Id="R11e4c9213e76480ab900b6675afb140a" /><Relationship Type="http://schemas.openxmlformats.org/officeDocument/2006/relationships/image" Target="/media/image7.bin" Id="Rad0caa0501e14ee9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d28dcd4b382e4428ac7ad267bb5d25cc" /><Relationship Type="http://schemas.openxmlformats.org/officeDocument/2006/relationships/hyperlink" Target="mailto:bpgoffice@wjgnet.com" TargetMode="External" Id="R30bfc14f270043868cc9ece1cbf1c1ad" /><Relationship Type="http://schemas.openxmlformats.org/officeDocument/2006/relationships/image" Target="/media/image8.bin" Id="Rc8ee207690bd4c72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hyperlink" Target="mailto:bpgoffice@wjgnet.com" TargetMode="External" Id="Rc576a1a6876847fba203ef58e66e2ed0" /><Relationship Type="http://schemas.openxmlformats.org/officeDocument/2006/relationships/hyperlink" Target="mailto:bpgoffice@wjgnet.com" TargetMode="External" Id="Ref75a8aa5cad4787b60228257214f3e4" /><Relationship Type="http://schemas.openxmlformats.org/officeDocument/2006/relationships/image" Target="/media/image9.bin" Id="R5f2f34e6610341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Ma, Ya-Juan (BPG)</cp:lastModifiedBy>
  <cp:revision>5</cp:revision>
  <cp:lastPrinted>2011-05-18T08:44:00Z</cp:lastPrinted>
  <dcterms:created xsi:type="dcterms:W3CDTF">2017-06-13T15:12:00Z</dcterms:created>
  <dcterms:modified xsi:type="dcterms:W3CDTF">2017-07-05T04:05:00Z</dcterms:modified>
</cp:coreProperties>
</file>